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BA" w:rsidRDefault="00EB76BA" w:rsidP="00EB76BA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EB76BA" w:rsidRDefault="00EB76BA" w:rsidP="00EB76BA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B53485" w:rsidRPr="00982226" w:rsidRDefault="00B53485" w:rsidP="00982226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82226">
        <w:rPr>
          <w:rFonts w:ascii="Arial" w:hAnsi="Arial" w:cs="Arial"/>
          <w:b/>
        </w:rPr>
        <w:t>KARTA KURSU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1928"/>
        <w:gridCol w:w="7314"/>
      </w:tblGrid>
      <w:tr w:rsidR="00B53485" w:rsidRPr="000771E9" w:rsidTr="000771E9">
        <w:trPr>
          <w:trHeight w:val="425"/>
        </w:trPr>
        <w:tc>
          <w:tcPr>
            <w:tcW w:w="1928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Projekt inżynierski</w:t>
            </w:r>
          </w:p>
        </w:tc>
      </w:tr>
      <w:tr w:rsidR="00B53485" w:rsidRPr="000771E9" w:rsidTr="000771E9">
        <w:trPr>
          <w:trHeight w:val="425"/>
        </w:trPr>
        <w:tc>
          <w:tcPr>
            <w:tcW w:w="1928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Nazwa w j. ang.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 xml:space="preserve">Engineering </w:t>
            </w:r>
            <w:proofErr w:type="spellStart"/>
            <w:r w:rsidRPr="000771E9">
              <w:rPr>
                <w:rFonts w:ascii="Arial" w:hAnsi="Arial" w:cs="Arial"/>
                <w:sz w:val="22"/>
              </w:rPr>
              <w:t>project</w:t>
            </w:r>
            <w:proofErr w:type="spellEnd"/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4196"/>
        <w:gridCol w:w="1928"/>
        <w:gridCol w:w="1247"/>
      </w:tblGrid>
      <w:tr w:rsidR="00B53485" w:rsidRPr="000771E9" w:rsidTr="000771E9">
        <w:trPr>
          <w:trHeight w:val="425"/>
        </w:trPr>
        <w:tc>
          <w:tcPr>
            <w:tcW w:w="1928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Kod</w:t>
            </w:r>
          </w:p>
        </w:tc>
        <w:tc>
          <w:tcPr>
            <w:tcW w:w="419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28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Punktacja ECTS*</w:t>
            </w:r>
          </w:p>
        </w:tc>
        <w:tc>
          <w:tcPr>
            <w:tcW w:w="124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</w:tr>
    </w:tbl>
    <w:p w:rsidR="00B53485" w:rsidRDefault="00B53485" w:rsidP="00880D46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4196"/>
        <w:gridCol w:w="3175"/>
      </w:tblGrid>
      <w:tr w:rsidR="00B53485" w:rsidRPr="000771E9" w:rsidTr="000771E9">
        <w:trPr>
          <w:trHeight w:val="425"/>
        </w:trPr>
        <w:tc>
          <w:tcPr>
            <w:tcW w:w="1928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Koordynator</w:t>
            </w:r>
          </w:p>
        </w:tc>
        <w:tc>
          <w:tcPr>
            <w:tcW w:w="419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Dr inż. Marcin Kowalski</w:t>
            </w:r>
          </w:p>
        </w:tc>
        <w:tc>
          <w:tcPr>
            <w:tcW w:w="3175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Zespół dydaktyczny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Opis kursu (cele kształcenia)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</w:tblBorders>
        <w:tblLook w:val="00A0" w:firstRow="1" w:lastRow="0" w:firstColumn="1" w:lastColumn="0" w:noHBand="0" w:noVBand="0"/>
      </w:tblPr>
      <w:tblGrid>
        <w:gridCol w:w="9355"/>
      </w:tblGrid>
      <w:tr w:rsidR="00B53485" w:rsidRPr="000771E9" w:rsidTr="000771E9">
        <w:tc>
          <w:tcPr>
            <w:tcW w:w="9355" w:type="dxa"/>
            <w:tcBorders>
              <w:top w:val="single" w:sz="4" w:space="0" w:color="BFD1E7"/>
              <w:bottom w:val="single" w:sz="4" w:space="0" w:color="BFD1E7"/>
            </w:tcBorders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Celem kursu jest nabycie umiejętności łączenia i wykorzystania wiedzy i umiejętności z różnych dziedzin, zdobytej w trakcie studiów, w celu wykonania kompleksowego projektu inżynierskiego. Wykonanie projektu obejmuje aspekty projektowania z zastosowaniem oprogramowania inżynierskiego, dobór materiałów i technik wytwarzania, ze szczególnym uwzględnieniem aspektów bezpieczeństwa.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Warunki wstępne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1871"/>
        <w:gridCol w:w="7314"/>
      </w:tblGrid>
      <w:tr w:rsidR="00B53485" w:rsidRPr="000771E9" w:rsidTr="000771E9">
        <w:trPr>
          <w:trHeight w:val="851"/>
        </w:trPr>
        <w:tc>
          <w:tcPr>
            <w:tcW w:w="187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3485" w:rsidRPr="000771E9" w:rsidTr="000771E9">
        <w:trPr>
          <w:trHeight w:val="851"/>
        </w:trPr>
        <w:tc>
          <w:tcPr>
            <w:tcW w:w="187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3485" w:rsidRPr="000771E9" w:rsidTr="000771E9">
        <w:trPr>
          <w:trHeight w:val="624"/>
        </w:trPr>
        <w:tc>
          <w:tcPr>
            <w:tcW w:w="187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Przedmioty realizowane zgodnie z planem studiów na kierunku Inżynieria Bezpieczeństwa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Efekty kształcenia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4990"/>
        <w:gridCol w:w="2325"/>
      </w:tblGrid>
      <w:tr w:rsidR="00B53485" w:rsidRPr="000771E9" w:rsidTr="000771E9">
        <w:trPr>
          <w:trHeight w:val="760"/>
        </w:trPr>
        <w:tc>
          <w:tcPr>
            <w:tcW w:w="1928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4990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25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B53485" w:rsidRPr="000771E9" w:rsidTr="000771E9">
        <w:tc>
          <w:tcPr>
            <w:tcW w:w="1928" w:type="dxa"/>
            <w:vMerge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 xml:space="preserve">W01 – Ma wiedzę o podstawowych metodach, technikach, narzędziach oraz materiałach stosowanych do rozwiązywania prostych zadań </w:t>
            </w:r>
            <w:proofErr w:type="gramStart"/>
            <w:r w:rsidRPr="000771E9">
              <w:rPr>
                <w:rFonts w:ascii="Arial" w:hAnsi="Arial" w:cs="Arial"/>
                <w:sz w:val="22"/>
              </w:rPr>
              <w:t>inżynierskich  w</w:t>
            </w:r>
            <w:proofErr w:type="gramEnd"/>
            <w:r w:rsidRPr="000771E9">
              <w:rPr>
                <w:rFonts w:ascii="Arial" w:hAnsi="Arial" w:cs="Arial"/>
                <w:sz w:val="22"/>
              </w:rPr>
              <w:t xml:space="preserve"> zakresie inżynierii bezpieczeństwa.</w:t>
            </w:r>
          </w:p>
        </w:tc>
        <w:tc>
          <w:tcPr>
            <w:tcW w:w="2325" w:type="dxa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</w:t>
            </w:r>
            <w:proofErr w:type="gramStart"/>
            <w:r w:rsidRPr="000771E9">
              <w:rPr>
                <w:rFonts w:ascii="Arial" w:hAnsi="Arial" w:cs="Arial"/>
                <w:sz w:val="22"/>
              </w:rPr>
              <w:t>W01,  K</w:t>
            </w:r>
            <w:proofErr w:type="gramEnd"/>
            <w:r w:rsidRPr="000771E9">
              <w:rPr>
                <w:rFonts w:ascii="Arial" w:hAnsi="Arial" w:cs="Arial"/>
                <w:sz w:val="22"/>
              </w:rPr>
              <w:t>_W09, K_W10</w:t>
            </w:r>
            <w:r>
              <w:rPr>
                <w:rFonts w:ascii="Arial" w:hAnsi="Arial" w:cs="Arial"/>
                <w:sz w:val="22"/>
              </w:rPr>
              <w:t>, K_W13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4990"/>
        <w:gridCol w:w="2325"/>
      </w:tblGrid>
      <w:tr w:rsidR="00B53485" w:rsidRPr="000771E9" w:rsidTr="000771E9">
        <w:trPr>
          <w:trHeight w:val="760"/>
        </w:trPr>
        <w:tc>
          <w:tcPr>
            <w:tcW w:w="1928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lastRenderedPageBreak/>
              <w:t>Umiejętności</w:t>
            </w:r>
          </w:p>
        </w:tc>
        <w:tc>
          <w:tcPr>
            <w:tcW w:w="4990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25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B53485" w:rsidRPr="000771E9" w:rsidTr="000771E9">
        <w:tc>
          <w:tcPr>
            <w:tcW w:w="1928" w:type="dxa"/>
            <w:vMerge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U01 – Potrafi rozwiązywać zadania inżynierskie w oparciu o posiadaną wiedzę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U02 – Planuje harmonogram prac potrzebnych do realizacji zadania.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U03 – Opracowuje dokumentację związaną z realizowanym zadaniem inżynierskim.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U04 – Przygotowuje i prezentuje wyniki zrealizowanego zadania inżynierskiego.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U05 – Porównuje rozwiązania projektowe elementów i układów mechanicznych ze względu na zadane kryteria bezpieczeństwa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K_U10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K_U20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K_U21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K_U21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K_U09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4990"/>
        <w:gridCol w:w="2325"/>
      </w:tblGrid>
      <w:tr w:rsidR="00B53485" w:rsidRPr="000771E9" w:rsidTr="000771E9">
        <w:trPr>
          <w:trHeight w:val="760"/>
        </w:trPr>
        <w:tc>
          <w:tcPr>
            <w:tcW w:w="1928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Kompetencje społeczne</w:t>
            </w:r>
          </w:p>
        </w:tc>
        <w:tc>
          <w:tcPr>
            <w:tcW w:w="4990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25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B53485" w:rsidRPr="000771E9" w:rsidTr="000771E9">
        <w:tc>
          <w:tcPr>
            <w:tcW w:w="1928" w:type="dxa"/>
            <w:vMerge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K01 – Działa w sposób profesjonalny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K02 – Ma świadomość społecznych skutków działalności inżynierskiej, w tym wpływu na środowisko oraz świadomość odpowiedzialności za podejmowane decyzje.</w:t>
            </w:r>
          </w:p>
        </w:tc>
        <w:tc>
          <w:tcPr>
            <w:tcW w:w="2325" w:type="dxa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K_K02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K_K03, K_K05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134"/>
        <w:gridCol w:w="822"/>
        <w:gridCol w:w="255"/>
        <w:gridCol w:w="822"/>
        <w:gridCol w:w="255"/>
        <w:gridCol w:w="822"/>
        <w:gridCol w:w="255"/>
        <w:gridCol w:w="822"/>
        <w:gridCol w:w="255"/>
        <w:gridCol w:w="822"/>
        <w:gridCol w:w="255"/>
        <w:gridCol w:w="822"/>
        <w:gridCol w:w="255"/>
      </w:tblGrid>
      <w:tr w:rsidR="00B53485" w:rsidRPr="000771E9" w:rsidTr="000771E9">
        <w:trPr>
          <w:trHeight w:hRule="exact" w:val="454"/>
        </w:trPr>
        <w:tc>
          <w:tcPr>
            <w:tcW w:w="9127" w:type="dxa"/>
            <w:gridSpan w:val="14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Organizacja</w:t>
            </w:r>
          </w:p>
        </w:tc>
      </w:tr>
      <w:tr w:rsidR="00B53485" w:rsidRPr="000771E9" w:rsidTr="000771E9">
        <w:trPr>
          <w:trHeight w:hRule="exact" w:val="595"/>
        </w:trPr>
        <w:tc>
          <w:tcPr>
            <w:tcW w:w="1531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Forma zajęć</w:t>
            </w:r>
          </w:p>
        </w:tc>
        <w:tc>
          <w:tcPr>
            <w:tcW w:w="1134" w:type="dxa"/>
            <w:vMerge w:val="restart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Wykład</w:t>
            </w:r>
          </w:p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(W)</w:t>
            </w:r>
          </w:p>
        </w:tc>
        <w:tc>
          <w:tcPr>
            <w:tcW w:w="6462" w:type="dxa"/>
            <w:gridSpan w:val="1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Ćwiczenia w grupach</w:t>
            </w:r>
          </w:p>
        </w:tc>
      </w:tr>
      <w:tr w:rsidR="00B53485" w:rsidRPr="000771E9" w:rsidTr="000771E9">
        <w:trPr>
          <w:trHeight w:hRule="exact" w:val="595"/>
        </w:trPr>
        <w:tc>
          <w:tcPr>
            <w:tcW w:w="1531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A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L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S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P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E</w:t>
            </w:r>
          </w:p>
        </w:tc>
        <w:tc>
          <w:tcPr>
            <w:tcW w:w="255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3485" w:rsidRPr="000771E9" w:rsidTr="000771E9">
        <w:trPr>
          <w:trHeight w:hRule="exact" w:val="510"/>
        </w:trPr>
        <w:tc>
          <w:tcPr>
            <w:tcW w:w="153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Liczba godzin</w:t>
            </w:r>
          </w:p>
        </w:tc>
        <w:tc>
          <w:tcPr>
            <w:tcW w:w="113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Pr="000771E9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3485" w:rsidRPr="000771E9" w:rsidTr="000771E9">
        <w:trPr>
          <w:trHeight w:hRule="exact" w:val="510"/>
        </w:trPr>
        <w:tc>
          <w:tcPr>
            <w:tcW w:w="153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Opis metod prowadzenia zajęć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</w:tblBorders>
        <w:tblLook w:val="00A0" w:firstRow="1" w:lastRow="0" w:firstColumn="1" w:lastColumn="0" w:noHBand="0" w:noVBand="0"/>
      </w:tblPr>
      <w:tblGrid>
        <w:gridCol w:w="9355"/>
      </w:tblGrid>
      <w:tr w:rsidR="00B53485" w:rsidRPr="000771E9" w:rsidTr="000771E9">
        <w:tc>
          <w:tcPr>
            <w:tcW w:w="9355" w:type="dxa"/>
            <w:tcBorders>
              <w:top w:val="single" w:sz="4" w:space="0" w:color="BFD1E7"/>
              <w:bottom w:val="single" w:sz="4" w:space="0" w:color="BFD1E7"/>
            </w:tcBorders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lastRenderedPageBreak/>
              <w:t>Podczas zajęć projektowych student wykonuje złożony projekt obejmujący cały zakres dotychczas zdobytej wiedzy.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Kurs prowadzony jest w języku polskim.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Formy sprawdzania efektów kształcenia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81"/>
        <w:gridCol w:w="626"/>
        <w:gridCol w:w="626"/>
        <w:gridCol w:w="626"/>
        <w:gridCol w:w="627"/>
        <w:gridCol w:w="627"/>
        <w:gridCol w:w="627"/>
        <w:gridCol w:w="627"/>
        <w:gridCol w:w="627"/>
        <w:gridCol w:w="627"/>
        <w:gridCol w:w="628"/>
        <w:gridCol w:w="628"/>
        <w:gridCol w:w="628"/>
      </w:tblGrid>
      <w:tr w:rsidR="00B53485" w:rsidRPr="000771E9" w:rsidTr="000771E9">
        <w:trPr>
          <w:cantSplit/>
          <w:trHeight w:hRule="exact" w:val="1644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E-learning</w:t>
            </w:r>
          </w:p>
        </w:tc>
        <w:tc>
          <w:tcPr>
            <w:tcW w:w="626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6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6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53485" w:rsidRPr="000771E9" w:rsidRDefault="00B53485" w:rsidP="000771E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485" w:rsidRPr="000771E9" w:rsidTr="000771E9">
        <w:trPr>
          <w:trHeight w:hRule="exact" w:val="255"/>
        </w:trPr>
        <w:tc>
          <w:tcPr>
            <w:tcW w:w="1526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38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71E9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1871"/>
        <w:gridCol w:w="7314"/>
      </w:tblGrid>
      <w:tr w:rsidR="00B53485" w:rsidRPr="000771E9" w:rsidTr="000771E9">
        <w:trPr>
          <w:trHeight w:hRule="exact" w:val="1361"/>
        </w:trPr>
        <w:tc>
          <w:tcPr>
            <w:tcW w:w="187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Kryteria oceny</w:t>
            </w:r>
          </w:p>
        </w:tc>
        <w:tc>
          <w:tcPr>
            <w:tcW w:w="7314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Na ocenę końcową składa się ocena z realizowanych projektów oraz aktywność na zajęciach (udział w dyskusji).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1871"/>
        <w:gridCol w:w="7314"/>
      </w:tblGrid>
      <w:tr w:rsidR="00B53485" w:rsidRPr="000771E9" w:rsidTr="000771E9">
        <w:trPr>
          <w:trHeight w:hRule="exact" w:val="1361"/>
        </w:trPr>
        <w:tc>
          <w:tcPr>
            <w:tcW w:w="1871" w:type="dxa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314" w:type="dxa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Treści merytoryczne (wykaz tematów)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9355"/>
      </w:tblGrid>
      <w:tr w:rsidR="00B53485" w:rsidRPr="000771E9" w:rsidTr="000771E9">
        <w:tc>
          <w:tcPr>
            <w:tcW w:w="9355" w:type="dxa"/>
          </w:tcPr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 xml:space="preserve">- Problemy techniczne – metody definiowania 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- Projektowanie wyrobów z uwzględnieniem aspektów bezpieczeństwa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- Tworzenie procedur obliczeniowych w celu wykorzystania ich do rozwiązywania problemów z zakresu konstrukcji i technologii maszyn i urządzeń.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- Interaktywna prezentacja danych i wyników prac inżynierskich – tworzenie procedur.</w:t>
            </w:r>
          </w:p>
          <w:p w:rsidR="00B53485" w:rsidRPr="000771E9" w:rsidRDefault="00B53485" w:rsidP="000771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Wykaz literatury podstawowej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9355"/>
      </w:tblGrid>
      <w:tr w:rsidR="00B53485" w:rsidRPr="000771E9" w:rsidTr="000771E9">
        <w:tc>
          <w:tcPr>
            <w:tcW w:w="9355" w:type="dxa"/>
          </w:tcPr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Szydłowski H., Teoria pomiarów, PWN, Warszawa 1981.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Kukiełka L., Podstawy badań inżynierskich, PWN, Warszawa 2003.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lastRenderedPageBreak/>
              <w:t>Bobrowski D., Probabilistyka w zastosowaniach technicznych, WNT, Warszawa 1980.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771E9">
              <w:rPr>
                <w:rFonts w:ascii="Arial" w:hAnsi="Arial" w:cs="Arial"/>
                <w:sz w:val="22"/>
              </w:rPr>
              <w:t>Fishman</w:t>
            </w:r>
            <w:proofErr w:type="spellEnd"/>
            <w:r w:rsidRPr="000771E9">
              <w:rPr>
                <w:rFonts w:ascii="Arial" w:hAnsi="Arial" w:cs="Arial"/>
                <w:sz w:val="22"/>
              </w:rPr>
              <w:t xml:space="preserve"> G., Symulacja komputerowa, PWE, Warszawa 1981.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Dobosz M., Wspomagana komputerowo statystyczna analiza wyników badań, EXIT, Warszawa 2001.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771E9">
              <w:rPr>
                <w:rFonts w:ascii="Arial" w:hAnsi="Arial" w:cs="Arial"/>
                <w:sz w:val="22"/>
              </w:rPr>
              <w:t>Wust</w:t>
            </w:r>
            <w:proofErr w:type="spellEnd"/>
            <w:r w:rsidRPr="000771E9">
              <w:rPr>
                <w:rFonts w:ascii="Arial" w:hAnsi="Arial" w:cs="Arial"/>
                <w:sz w:val="22"/>
              </w:rPr>
              <w:t xml:space="preserve"> P., Niepewność i ryzyko, PWN, Warszawa 1995.</w:t>
            </w: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Wykaz literatury uzupełniającej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ook w:val="00A0" w:firstRow="1" w:lastRow="0" w:firstColumn="1" w:lastColumn="0" w:noHBand="0" w:noVBand="0"/>
      </w:tblPr>
      <w:tblGrid>
        <w:gridCol w:w="9355"/>
      </w:tblGrid>
      <w:tr w:rsidR="00B53485" w:rsidRPr="000771E9" w:rsidTr="000771E9">
        <w:tc>
          <w:tcPr>
            <w:tcW w:w="9355" w:type="dxa"/>
          </w:tcPr>
          <w:p w:rsidR="00B53485" w:rsidRPr="000771E9" w:rsidRDefault="00B53485" w:rsidP="00077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 xml:space="preserve">Okoń-Horodyńska E., </w:t>
            </w:r>
            <w:proofErr w:type="spellStart"/>
            <w:r w:rsidRPr="000771E9">
              <w:rPr>
                <w:rFonts w:ascii="Arial" w:hAnsi="Arial" w:cs="Arial"/>
                <w:sz w:val="22"/>
              </w:rPr>
              <w:t>Zachorowska</w:t>
            </w:r>
            <w:proofErr w:type="spellEnd"/>
            <w:r w:rsidRPr="000771E9">
              <w:rPr>
                <w:rFonts w:ascii="Arial" w:hAnsi="Arial" w:cs="Arial"/>
                <w:sz w:val="22"/>
              </w:rPr>
              <w:t xml:space="preserve"> –Mazurkiewicz A. (</w:t>
            </w:r>
            <w:proofErr w:type="gramStart"/>
            <w:r w:rsidRPr="000771E9">
              <w:rPr>
                <w:rFonts w:ascii="Arial" w:hAnsi="Arial" w:cs="Arial"/>
                <w:sz w:val="22"/>
              </w:rPr>
              <w:t>red</w:t>
            </w:r>
            <w:proofErr w:type="gramEnd"/>
            <w:r w:rsidRPr="000771E9">
              <w:rPr>
                <w:rFonts w:ascii="Arial" w:hAnsi="Arial" w:cs="Arial"/>
                <w:sz w:val="22"/>
              </w:rPr>
              <w:t>.), Innowacje w rozwoju gospodarki i przedsiębiorstw: siły motoryczne i bariery, Instytut Wiedzy i Innowacji, Warszawa 2007.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0771E9">
              <w:rPr>
                <w:rFonts w:ascii="Arial" w:hAnsi="Arial" w:cs="Arial"/>
                <w:sz w:val="22"/>
              </w:rPr>
              <w:t>Bubnicki Z., Hryniewicz O., Węglarz J., Badania operacyjne i systemowe 2004, Akad. Oficyna Wyd. EXIT, W-a 2004.</w:t>
            </w:r>
          </w:p>
          <w:p w:rsidR="00B53485" w:rsidRPr="000771E9" w:rsidRDefault="00B53485" w:rsidP="00077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771E9">
              <w:rPr>
                <w:rFonts w:ascii="Arial" w:hAnsi="Arial" w:cs="Arial"/>
                <w:sz w:val="22"/>
              </w:rPr>
              <w:t>Altszuller</w:t>
            </w:r>
            <w:proofErr w:type="spellEnd"/>
            <w:r w:rsidRPr="000771E9">
              <w:rPr>
                <w:rFonts w:ascii="Arial" w:hAnsi="Arial" w:cs="Arial"/>
                <w:sz w:val="22"/>
              </w:rPr>
              <w:t xml:space="preserve"> G. S., Elementy twórczości inżynierskiej, WNT, Warszawa 1983.</w:t>
            </w:r>
          </w:p>
          <w:p w:rsidR="00B53485" w:rsidRPr="000771E9" w:rsidRDefault="00B53485" w:rsidP="000771E9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3485" w:rsidRDefault="00B53485" w:rsidP="00982226">
      <w:pPr>
        <w:rPr>
          <w:rFonts w:ascii="Arial" w:hAnsi="Arial" w:cs="Arial"/>
        </w:rPr>
      </w:pPr>
    </w:p>
    <w:p w:rsidR="00B53485" w:rsidRDefault="00B53485" w:rsidP="00982226">
      <w:pPr>
        <w:rPr>
          <w:rFonts w:ascii="Arial" w:hAnsi="Arial" w:cs="Arial"/>
        </w:rPr>
      </w:pPr>
      <w:r>
        <w:rPr>
          <w:rFonts w:ascii="Arial" w:hAnsi="Arial" w:cs="Arial"/>
        </w:rPr>
        <w:t>Bilans godzin zgodny z CNPS (Całkowity Nakład Pracy Studenta)</w:t>
      </w:r>
    </w:p>
    <w:tbl>
      <w:tblPr>
        <w:tblW w:w="0" w:type="auto"/>
        <w:tblBorders>
          <w:top w:val="single" w:sz="4" w:space="0" w:color="BFD1E7"/>
          <w:left w:val="single" w:sz="4" w:space="0" w:color="BFD1E7"/>
          <w:bottom w:val="single" w:sz="4" w:space="0" w:color="BFD1E7"/>
          <w:right w:val="single" w:sz="4" w:space="0" w:color="BFD1E7"/>
          <w:insideH w:val="single" w:sz="4" w:space="0" w:color="BFD1E7"/>
          <w:insideV w:val="single" w:sz="4" w:space="0" w:color="BFD1E7"/>
        </w:tblBorders>
        <w:tblLayout w:type="fixed"/>
        <w:tblLook w:val="00A0" w:firstRow="1" w:lastRow="0" w:firstColumn="1" w:lastColumn="0" w:noHBand="0" w:noVBand="0"/>
      </w:tblPr>
      <w:tblGrid>
        <w:gridCol w:w="2608"/>
        <w:gridCol w:w="5472"/>
        <w:gridCol w:w="1021"/>
      </w:tblGrid>
      <w:tr w:rsidR="00B53485" w:rsidRPr="000771E9" w:rsidTr="000771E9">
        <w:trPr>
          <w:trHeight w:hRule="exact" w:val="340"/>
        </w:trPr>
        <w:tc>
          <w:tcPr>
            <w:tcW w:w="2608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Ilość godzin zajęć w kontakcie z prowadzącym</w:t>
            </w: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3485" w:rsidRPr="000771E9" w:rsidTr="000771E9">
        <w:trPr>
          <w:trHeight w:hRule="exact" w:val="340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Konwersatorium (ćwiczenia, laboratorium, itd.)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771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53485" w:rsidRPr="000771E9" w:rsidTr="000771E9">
        <w:trPr>
          <w:trHeight w:hRule="exact" w:val="340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Konsultacje indywidualne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53485" w:rsidRPr="000771E9" w:rsidTr="000771E9">
        <w:trPr>
          <w:trHeight w:hRule="exact" w:val="340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Uczestnictwo w egzaminie/zaliczeniu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53485" w:rsidRPr="000771E9" w:rsidTr="000771E9">
        <w:trPr>
          <w:trHeight w:hRule="exact" w:val="340"/>
        </w:trPr>
        <w:tc>
          <w:tcPr>
            <w:tcW w:w="2608" w:type="dxa"/>
            <w:vMerge w:val="restart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Ilość godzin pracy studenta bez kontaktu z prowadzącym</w:t>
            </w: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71E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53485" w:rsidRPr="000771E9" w:rsidTr="000771E9">
        <w:trPr>
          <w:trHeight w:hRule="exact" w:val="709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3485" w:rsidRPr="000771E9" w:rsidTr="000771E9">
        <w:trPr>
          <w:trHeight w:hRule="exact" w:val="709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771E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53485" w:rsidRPr="000771E9" w:rsidTr="000771E9">
        <w:trPr>
          <w:trHeight w:hRule="exact" w:val="369"/>
        </w:trPr>
        <w:tc>
          <w:tcPr>
            <w:tcW w:w="2608" w:type="dxa"/>
            <w:vMerge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3485" w:rsidRPr="000771E9" w:rsidTr="000771E9">
        <w:trPr>
          <w:trHeight w:hRule="exact" w:val="369"/>
        </w:trPr>
        <w:tc>
          <w:tcPr>
            <w:tcW w:w="8080" w:type="dxa"/>
            <w:gridSpan w:val="2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B53485" w:rsidRPr="000771E9" w:rsidTr="000771E9">
        <w:trPr>
          <w:trHeight w:hRule="exact" w:val="397"/>
        </w:trPr>
        <w:tc>
          <w:tcPr>
            <w:tcW w:w="8080" w:type="dxa"/>
            <w:gridSpan w:val="2"/>
            <w:shd w:val="clear" w:color="auto" w:fill="DBE5F1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1E9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21" w:type="dxa"/>
            <w:vAlign w:val="center"/>
          </w:tcPr>
          <w:p w:rsidR="00B53485" w:rsidRPr="000771E9" w:rsidRDefault="00B53485" w:rsidP="000771E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53485" w:rsidRPr="00982226" w:rsidRDefault="00B53485" w:rsidP="00982226">
      <w:pPr>
        <w:rPr>
          <w:rFonts w:ascii="Arial" w:hAnsi="Arial" w:cs="Arial"/>
        </w:rPr>
      </w:pPr>
    </w:p>
    <w:sectPr w:rsidR="00B53485" w:rsidRPr="00982226" w:rsidSect="009617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D23"/>
    <w:multiLevelType w:val="hybridMultilevel"/>
    <w:tmpl w:val="4E3A7676"/>
    <w:lvl w:ilvl="0" w:tplc="0415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DFE3DF1"/>
    <w:multiLevelType w:val="hybridMultilevel"/>
    <w:tmpl w:val="0792D5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18039C"/>
    <w:multiLevelType w:val="hybridMultilevel"/>
    <w:tmpl w:val="46EE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EC1"/>
    <w:rsid w:val="00054F05"/>
    <w:rsid w:val="0006193E"/>
    <w:rsid w:val="000771E9"/>
    <w:rsid w:val="000B5F2C"/>
    <w:rsid w:val="000C0247"/>
    <w:rsid w:val="000F4523"/>
    <w:rsid w:val="000F4895"/>
    <w:rsid w:val="00145752"/>
    <w:rsid w:val="001A5278"/>
    <w:rsid w:val="001C282F"/>
    <w:rsid w:val="001E0BD5"/>
    <w:rsid w:val="001E10A0"/>
    <w:rsid w:val="00221CF1"/>
    <w:rsid w:val="00252C52"/>
    <w:rsid w:val="00253EA8"/>
    <w:rsid w:val="00264AE4"/>
    <w:rsid w:val="00274491"/>
    <w:rsid w:val="002C188F"/>
    <w:rsid w:val="003235C5"/>
    <w:rsid w:val="003A2CA5"/>
    <w:rsid w:val="003A3AB7"/>
    <w:rsid w:val="003B2DA0"/>
    <w:rsid w:val="00437E7D"/>
    <w:rsid w:val="004C0C7A"/>
    <w:rsid w:val="004F4E3E"/>
    <w:rsid w:val="00575D22"/>
    <w:rsid w:val="00686CD5"/>
    <w:rsid w:val="00715085"/>
    <w:rsid w:val="00717C80"/>
    <w:rsid w:val="00733736"/>
    <w:rsid w:val="00764233"/>
    <w:rsid w:val="00783900"/>
    <w:rsid w:val="007931C1"/>
    <w:rsid w:val="00880D46"/>
    <w:rsid w:val="00903F9C"/>
    <w:rsid w:val="00936635"/>
    <w:rsid w:val="00936EC1"/>
    <w:rsid w:val="00961768"/>
    <w:rsid w:val="00971146"/>
    <w:rsid w:val="00982226"/>
    <w:rsid w:val="00992A97"/>
    <w:rsid w:val="009C3259"/>
    <w:rsid w:val="009C7767"/>
    <w:rsid w:val="00A0160B"/>
    <w:rsid w:val="00A32C0C"/>
    <w:rsid w:val="00A3553D"/>
    <w:rsid w:val="00A679A8"/>
    <w:rsid w:val="00A9786C"/>
    <w:rsid w:val="00B178EA"/>
    <w:rsid w:val="00B273F5"/>
    <w:rsid w:val="00B36B1F"/>
    <w:rsid w:val="00B465FD"/>
    <w:rsid w:val="00B53485"/>
    <w:rsid w:val="00B81D59"/>
    <w:rsid w:val="00BD2DDE"/>
    <w:rsid w:val="00BD69BF"/>
    <w:rsid w:val="00BE2E44"/>
    <w:rsid w:val="00C07FF2"/>
    <w:rsid w:val="00C10171"/>
    <w:rsid w:val="00C216A2"/>
    <w:rsid w:val="00D62AC8"/>
    <w:rsid w:val="00DB1910"/>
    <w:rsid w:val="00E66982"/>
    <w:rsid w:val="00EA37C4"/>
    <w:rsid w:val="00EB3471"/>
    <w:rsid w:val="00EB76BA"/>
    <w:rsid w:val="00EE01DA"/>
    <w:rsid w:val="00EF38D2"/>
    <w:rsid w:val="00F63260"/>
    <w:rsid w:val="00F80D36"/>
    <w:rsid w:val="00FD6D1F"/>
    <w:rsid w:val="00F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432FC88-4205-4AAA-8D62-173CA1A4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86C"/>
    <w:pPr>
      <w:spacing w:after="200" w:line="276" w:lineRule="auto"/>
    </w:pPr>
    <w:rPr>
      <w:rFonts w:ascii="Times New Roman" w:hAnsi="Times New Roman"/>
      <w:sz w:val="24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22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793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Kamilka</dc:creator>
  <cp:keywords/>
  <dc:description/>
  <cp:lastModifiedBy>Olesia</cp:lastModifiedBy>
  <cp:revision>3</cp:revision>
  <dcterms:created xsi:type="dcterms:W3CDTF">2019-07-10T10:38:00Z</dcterms:created>
  <dcterms:modified xsi:type="dcterms:W3CDTF">2021-09-01T22:06:00Z</dcterms:modified>
</cp:coreProperties>
</file>